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3D00F" w14:textId="77777777" w:rsidR="00EB716C" w:rsidRDefault="00CE2F63">
      <w:pPr>
        <w:pStyle w:val="Heading1"/>
        <w:spacing w:before="88"/>
        <w:ind w:left="1987" w:right="1891"/>
        <w:jc w:val="center"/>
      </w:pPr>
      <w:r>
        <w:t>COLORADO RIVER FIRE PROTECTION DISTRICT</w:t>
      </w:r>
    </w:p>
    <w:p w14:paraId="4C63D010" w14:textId="028D5A95" w:rsidR="00EB716C" w:rsidRDefault="00CE2F63">
      <w:pPr>
        <w:spacing w:before="1"/>
        <w:ind w:left="1783" w:right="1893"/>
        <w:jc w:val="center"/>
      </w:pPr>
      <w:r>
        <w:t>1850</w:t>
      </w:r>
      <w:r>
        <w:rPr>
          <w:spacing w:val="20"/>
        </w:rPr>
        <w:t xml:space="preserve"> </w:t>
      </w:r>
      <w:r w:rsidR="00D30212">
        <w:t>RAILROAD AVENUE</w:t>
      </w:r>
    </w:p>
    <w:p w14:paraId="4C63D011" w14:textId="77777777" w:rsidR="00EB716C" w:rsidRDefault="00CE2F63">
      <w:pPr>
        <w:spacing w:before="4"/>
        <w:ind w:left="1786" w:right="1893"/>
        <w:jc w:val="center"/>
      </w:pPr>
      <w:r>
        <w:t>RIFLE, COLORADO</w:t>
      </w:r>
      <w:r>
        <w:rPr>
          <w:spacing w:val="-20"/>
        </w:rPr>
        <w:t xml:space="preserve"> </w:t>
      </w:r>
      <w:r>
        <w:t>81650</w:t>
      </w:r>
    </w:p>
    <w:p w14:paraId="4C63D012" w14:textId="77777777" w:rsidR="00EB716C" w:rsidRDefault="00CE2F63">
      <w:pPr>
        <w:spacing w:before="1"/>
        <w:ind w:left="1982" w:right="1893"/>
        <w:jc w:val="center"/>
        <w:rPr>
          <w:sz w:val="20"/>
        </w:rPr>
      </w:pPr>
      <w:r>
        <w:rPr>
          <w:sz w:val="20"/>
        </w:rPr>
        <w:t>(970) 625-1243</w:t>
      </w:r>
    </w:p>
    <w:p w14:paraId="4C63D013" w14:textId="77777777" w:rsidR="00EB716C" w:rsidRDefault="00EB716C">
      <w:pPr>
        <w:spacing w:before="2"/>
        <w:rPr>
          <w:sz w:val="28"/>
        </w:rPr>
      </w:pPr>
    </w:p>
    <w:p w14:paraId="4C63D014" w14:textId="77777777" w:rsidR="00EB716C" w:rsidRDefault="00CE2F63">
      <w:pPr>
        <w:ind w:left="1987" w:right="1893"/>
        <w:jc w:val="center"/>
        <w:rPr>
          <w:b/>
          <w:sz w:val="28"/>
        </w:rPr>
      </w:pPr>
      <w:r>
        <w:rPr>
          <w:b/>
          <w:sz w:val="28"/>
          <w:u w:val="thick"/>
        </w:rPr>
        <w:t>NOTICE OF PUBLIC HEARING – 2023 BUDGET</w:t>
      </w:r>
      <w:r>
        <w:rPr>
          <w:b/>
          <w:sz w:val="28"/>
        </w:rPr>
        <w:t xml:space="preserve"> </w:t>
      </w:r>
      <w:r>
        <w:rPr>
          <w:b/>
          <w:sz w:val="28"/>
          <w:u w:val="thick"/>
        </w:rPr>
        <w:t>AND MEETING AGENDA</w:t>
      </w:r>
    </w:p>
    <w:p w14:paraId="4C63D015" w14:textId="36E61620" w:rsidR="00EB716C" w:rsidRDefault="00CE2F63">
      <w:pPr>
        <w:spacing w:before="159"/>
        <w:ind w:left="567" w:right="474"/>
        <w:jc w:val="center"/>
        <w:rPr>
          <w:i/>
          <w:sz w:val="20"/>
        </w:rPr>
      </w:pPr>
      <w:r>
        <w:rPr>
          <w:i/>
          <w:sz w:val="20"/>
        </w:rPr>
        <w:t>The agenda is preliminary and subject to change by a majority vote of the Board at the Public Hearing.</w:t>
      </w:r>
    </w:p>
    <w:p w14:paraId="4C63D017" w14:textId="77777777" w:rsidR="00EB716C" w:rsidRDefault="00EB716C">
      <w:pPr>
        <w:spacing w:before="9"/>
        <w:rPr>
          <w:i/>
          <w:sz w:val="19"/>
        </w:rPr>
      </w:pPr>
    </w:p>
    <w:p w14:paraId="4C63D018" w14:textId="77777777" w:rsidR="00EB716C" w:rsidRDefault="00CE2F63">
      <w:pPr>
        <w:ind w:left="200" w:right="152" w:firstLine="3"/>
        <w:jc w:val="both"/>
        <w:rPr>
          <w:b/>
          <w:sz w:val="20"/>
        </w:rPr>
      </w:pPr>
      <w:r>
        <w:rPr>
          <w:b/>
          <w:color w:val="FF0000"/>
          <w:sz w:val="20"/>
        </w:rPr>
        <w:t>NOTICE:</w:t>
      </w:r>
      <w:r>
        <w:rPr>
          <w:b/>
          <w:color w:val="FF0000"/>
          <w:spacing w:val="-14"/>
          <w:sz w:val="20"/>
        </w:rPr>
        <w:t xml:space="preserve"> </w:t>
      </w:r>
      <w:r>
        <w:rPr>
          <w:b/>
          <w:color w:val="FF0000"/>
          <w:sz w:val="20"/>
        </w:rPr>
        <w:t>This</w:t>
      </w:r>
      <w:r>
        <w:rPr>
          <w:b/>
          <w:color w:val="FF0000"/>
          <w:spacing w:val="-14"/>
          <w:sz w:val="20"/>
        </w:rPr>
        <w:t xml:space="preserve"> </w:t>
      </w:r>
      <w:r>
        <w:rPr>
          <w:b/>
          <w:color w:val="FF0000"/>
          <w:sz w:val="20"/>
        </w:rPr>
        <w:t>meeting</w:t>
      </w:r>
      <w:r>
        <w:rPr>
          <w:b/>
          <w:color w:val="FF0000"/>
          <w:spacing w:val="-13"/>
          <w:sz w:val="20"/>
        </w:rPr>
        <w:t xml:space="preserve"> </w:t>
      </w:r>
      <w:r>
        <w:rPr>
          <w:b/>
          <w:color w:val="FF0000"/>
          <w:sz w:val="20"/>
        </w:rPr>
        <w:t>will</w:t>
      </w:r>
      <w:r>
        <w:rPr>
          <w:b/>
          <w:color w:val="FF0000"/>
          <w:spacing w:val="-10"/>
          <w:sz w:val="20"/>
        </w:rPr>
        <w:t xml:space="preserve"> </w:t>
      </w:r>
      <w:r>
        <w:rPr>
          <w:b/>
          <w:color w:val="FF0000"/>
          <w:sz w:val="20"/>
        </w:rPr>
        <w:t>also</w:t>
      </w:r>
      <w:r>
        <w:rPr>
          <w:b/>
          <w:color w:val="FF0000"/>
          <w:spacing w:val="-13"/>
          <w:sz w:val="20"/>
        </w:rPr>
        <w:t xml:space="preserve"> </w:t>
      </w:r>
      <w:r>
        <w:rPr>
          <w:b/>
          <w:color w:val="FF0000"/>
          <w:sz w:val="20"/>
        </w:rPr>
        <w:t>be</w:t>
      </w:r>
      <w:r>
        <w:rPr>
          <w:b/>
          <w:color w:val="FF0000"/>
          <w:spacing w:val="-14"/>
          <w:sz w:val="20"/>
        </w:rPr>
        <w:t xml:space="preserve"> </w:t>
      </w:r>
      <w:r>
        <w:rPr>
          <w:b/>
          <w:color w:val="FF0000"/>
          <w:sz w:val="20"/>
        </w:rPr>
        <w:t>conducted</w:t>
      </w:r>
      <w:r>
        <w:rPr>
          <w:b/>
          <w:color w:val="FF0000"/>
          <w:spacing w:val="-12"/>
          <w:sz w:val="20"/>
        </w:rPr>
        <w:t xml:space="preserve"> </w:t>
      </w:r>
      <w:r>
        <w:rPr>
          <w:b/>
          <w:color w:val="FF0000"/>
          <w:sz w:val="20"/>
        </w:rPr>
        <w:t>electronically</w:t>
      </w:r>
      <w:r>
        <w:rPr>
          <w:b/>
          <w:color w:val="FF0000"/>
          <w:spacing w:val="-14"/>
          <w:sz w:val="20"/>
        </w:rPr>
        <w:t xml:space="preserve"> </w:t>
      </w:r>
      <w:r>
        <w:rPr>
          <w:b/>
          <w:color w:val="FF0000"/>
          <w:sz w:val="20"/>
        </w:rPr>
        <w:t>through</w:t>
      </w:r>
      <w:r>
        <w:rPr>
          <w:b/>
          <w:color w:val="FF0000"/>
          <w:spacing w:val="-13"/>
          <w:sz w:val="20"/>
        </w:rPr>
        <w:t xml:space="preserve"> </w:t>
      </w:r>
      <w:r>
        <w:rPr>
          <w:b/>
          <w:color w:val="FF0000"/>
          <w:sz w:val="20"/>
        </w:rPr>
        <w:t>a</w:t>
      </w:r>
      <w:r>
        <w:rPr>
          <w:b/>
          <w:color w:val="FF0000"/>
          <w:spacing w:val="-14"/>
          <w:sz w:val="20"/>
        </w:rPr>
        <w:t xml:space="preserve"> </w:t>
      </w:r>
      <w:r>
        <w:rPr>
          <w:b/>
          <w:color w:val="FF0000"/>
          <w:sz w:val="20"/>
        </w:rPr>
        <w:t>conference</w:t>
      </w:r>
      <w:r>
        <w:rPr>
          <w:b/>
          <w:color w:val="FF0000"/>
          <w:spacing w:val="-14"/>
          <w:sz w:val="20"/>
        </w:rPr>
        <w:t xml:space="preserve"> </w:t>
      </w:r>
      <w:r>
        <w:rPr>
          <w:b/>
          <w:color w:val="FF0000"/>
          <w:sz w:val="20"/>
        </w:rPr>
        <w:t>calling</w:t>
      </w:r>
      <w:r>
        <w:rPr>
          <w:b/>
          <w:color w:val="FF0000"/>
          <w:spacing w:val="-13"/>
          <w:sz w:val="20"/>
        </w:rPr>
        <w:t xml:space="preserve"> </w:t>
      </w:r>
      <w:r>
        <w:rPr>
          <w:b/>
          <w:color w:val="FF0000"/>
          <w:sz w:val="20"/>
        </w:rPr>
        <w:t>system.</w:t>
      </w:r>
      <w:r>
        <w:rPr>
          <w:b/>
          <w:color w:val="FF0000"/>
          <w:spacing w:val="-14"/>
          <w:sz w:val="20"/>
        </w:rPr>
        <w:t xml:space="preserve"> </w:t>
      </w:r>
      <w:r>
        <w:rPr>
          <w:b/>
          <w:color w:val="FF0000"/>
          <w:sz w:val="20"/>
        </w:rPr>
        <w:t>Please use the conference calling information set forth below to access the meeting if unable to attend in person. Please call the District’s Administrative Office at (970) 625‐1243 prior to the start of the meeting if you have any questions or need</w:t>
      </w:r>
      <w:r>
        <w:rPr>
          <w:b/>
          <w:color w:val="FF0000"/>
          <w:spacing w:val="-8"/>
          <w:sz w:val="20"/>
        </w:rPr>
        <w:t xml:space="preserve"> </w:t>
      </w:r>
      <w:r>
        <w:rPr>
          <w:b/>
          <w:color w:val="FF0000"/>
          <w:sz w:val="20"/>
        </w:rPr>
        <w:t>assistance.</w:t>
      </w:r>
    </w:p>
    <w:p w14:paraId="4C63D019" w14:textId="77777777" w:rsidR="00EB716C" w:rsidRDefault="00EB716C">
      <w:pPr>
        <w:spacing w:before="3"/>
        <w:rPr>
          <w:b/>
          <w:sz w:val="20"/>
        </w:rPr>
      </w:pPr>
    </w:p>
    <w:p w14:paraId="4C63D01A" w14:textId="77777777" w:rsidR="00EB716C" w:rsidRDefault="00EB716C">
      <w:pPr>
        <w:rPr>
          <w:sz w:val="20"/>
        </w:rPr>
        <w:sectPr w:rsidR="00EB716C">
          <w:type w:val="continuous"/>
          <w:pgSz w:w="12240" w:h="15840"/>
          <w:pgMar w:top="1220" w:right="1460" w:bottom="280" w:left="1140" w:header="720" w:footer="720" w:gutter="0"/>
          <w:cols w:space="720"/>
        </w:sectPr>
      </w:pPr>
    </w:p>
    <w:p w14:paraId="4C63D01B" w14:textId="77777777" w:rsidR="00EB716C" w:rsidRDefault="00CE2F63">
      <w:pPr>
        <w:pStyle w:val="BodyText"/>
        <w:spacing w:before="121" w:line="360" w:lineRule="auto"/>
        <w:ind w:left="302" w:right="-13"/>
      </w:pPr>
      <w:r>
        <w:t xml:space="preserve">DATE: TIME: </w:t>
      </w:r>
      <w:r>
        <w:rPr>
          <w:spacing w:val="-1"/>
        </w:rPr>
        <w:t>LOCATION:</w:t>
      </w:r>
    </w:p>
    <w:p w14:paraId="4C63D01C" w14:textId="45013A80" w:rsidR="00EB716C" w:rsidRDefault="00CE2F63">
      <w:pPr>
        <w:pStyle w:val="Heading1"/>
        <w:ind w:left="226"/>
      </w:pPr>
      <w:r>
        <w:rPr>
          <w:b w:val="0"/>
        </w:rPr>
        <w:br w:type="column"/>
      </w:r>
      <w:r w:rsidR="00D30212">
        <w:t>June 1</w:t>
      </w:r>
      <w:r w:rsidR="0077624A">
        <w:t>1</w:t>
      </w:r>
      <w:r w:rsidR="00D30212">
        <w:t>, 202</w:t>
      </w:r>
      <w:r w:rsidR="0077624A">
        <w:t>4</w:t>
      </w:r>
    </w:p>
    <w:p w14:paraId="4C63D01D" w14:textId="35BDE40B" w:rsidR="00EB716C" w:rsidRDefault="00CE2F63">
      <w:pPr>
        <w:spacing w:before="150"/>
        <w:ind w:left="228"/>
        <w:jc w:val="both"/>
        <w:rPr>
          <w:b/>
          <w:sz w:val="24"/>
        </w:rPr>
      </w:pPr>
      <w:r>
        <w:rPr>
          <w:b/>
          <w:sz w:val="24"/>
        </w:rPr>
        <w:t>6:</w:t>
      </w:r>
      <w:r w:rsidR="00D30212">
        <w:rPr>
          <w:b/>
          <w:sz w:val="24"/>
        </w:rPr>
        <w:t>3</w:t>
      </w:r>
      <w:r>
        <w:rPr>
          <w:b/>
          <w:sz w:val="24"/>
        </w:rPr>
        <w:t>0 PM</w:t>
      </w:r>
    </w:p>
    <w:p w14:paraId="4C63D01E" w14:textId="77777777" w:rsidR="00EB716C" w:rsidRDefault="00CE2F63">
      <w:pPr>
        <w:spacing w:before="163"/>
        <w:ind w:left="223"/>
        <w:jc w:val="both"/>
        <w:rPr>
          <w:b/>
          <w:sz w:val="24"/>
        </w:rPr>
      </w:pPr>
      <w:r>
        <w:rPr>
          <w:b/>
          <w:sz w:val="24"/>
        </w:rPr>
        <w:t>Colorado River Fire Rescue ‐ Station 64</w:t>
      </w:r>
    </w:p>
    <w:p w14:paraId="4C63D01F" w14:textId="77777777" w:rsidR="00EB716C" w:rsidRDefault="00CE2F63">
      <w:pPr>
        <w:spacing w:before="21"/>
        <w:ind w:left="223"/>
        <w:jc w:val="both"/>
        <w:rPr>
          <w:b/>
          <w:sz w:val="24"/>
        </w:rPr>
      </w:pPr>
      <w:r>
        <w:rPr>
          <w:b/>
          <w:sz w:val="24"/>
        </w:rPr>
        <w:t>775 Castle Valley Blvd., New Castle, CO 81647</w:t>
      </w:r>
    </w:p>
    <w:p w14:paraId="4C63D020" w14:textId="77777777" w:rsidR="00EB716C" w:rsidRDefault="00CE2F63">
      <w:pPr>
        <w:spacing w:before="60"/>
        <w:ind w:left="233" w:right="3119" w:hanging="12"/>
        <w:jc w:val="both"/>
        <w:rPr>
          <w:sz w:val="24"/>
        </w:rPr>
      </w:pPr>
      <w:r>
        <w:rPr>
          <w:b/>
        </w:rPr>
        <w:t xml:space="preserve">Also, VIA </w:t>
      </w:r>
      <w:r>
        <w:rPr>
          <w:b/>
          <w:sz w:val="24"/>
        </w:rPr>
        <w:t xml:space="preserve">Conference Call – Microsoft Teams Conference Phone Number: </w:t>
      </w:r>
      <w:r>
        <w:rPr>
          <w:sz w:val="24"/>
        </w:rPr>
        <w:t xml:space="preserve">1-773-887-6674 </w:t>
      </w:r>
      <w:r>
        <w:rPr>
          <w:b/>
          <w:sz w:val="24"/>
        </w:rPr>
        <w:t xml:space="preserve">Conference ID: </w:t>
      </w:r>
      <w:r>
        <w:rPr>
          <w:sz w:val="24"/>
        </w:rPr>
        <w:t>543 717 506#</w:t>
      </w:r>
    </w:p>
    <w:p w14:paraId="4C63D021" w14:textId="77777777" w:rsidR="00EB716C" w:rsidRDefault="00EB716C">
      <w:pPr>
        <w:jc w:val="both"/>
        <w:rPr>
          <w:sz w:val="24"/>
        </w:rPr>
        <w:sectPr w:rsidR="00EB716C">
          <w:type w:val="continuous"/>
          <w:pgSz w:w="12240" w:h="15840"/>
          <w:pgMar w:top="1220" w:right="1460" w:bottom="280" w:left="1140" w:header="720" w:footer="720" w:gutter="0"/>
          <w:cols w:num="2" w:space="720" w:equalWidth="0">
            <w:col w:w="1474" w:space="40"/>
            <w:col w:w="8126"/>
          </w:cols>
        </w:sectPr>
      </w:pPr>
    </w:p>
    <w:p w14:paraId="4C63D022" w14:textId="77777777" w:rsidR="00EB716C" w:rsidRDefault="00EB716C">
      <w:pPr>
        <w:spacing w:before="5"/>
      </w:pPr>
    </w:p>
    <w:p w14:paraId="4C63D023" w14:textId="110BF76C" w:rsidR="00EB716C" w:rsidRDefault="00CE2F63">
      <w:pPr>
        <w:pStyle w:val="Heading1"/>
        <w:spacing w:line="271" w:lineRule="exact"/>
        <w:ind w:left="300"/>
        <w:jc w:val="left"/>
      </w:pPr>
      <w:bookmarkStart w:id="0" w:name="_Hlk137215725"/>
      <w:r>
        <w:rPr>
          <w:u w:val="single"/>
        </w:rPr>
        <w:t>OPENING OF PUBLIC HEARING – 202</w:t>
      </w:r>
      <w:r w:rsidR="0077624A">
        <w:rPr>
          <w:u w:val="single"/>
        </w:rPr>
        <w:t>3</w:t>
      </w:r>
      <w:r w:rsidR="00D30212">
        <w:rPr>
          <w:u w:val="single"/>
        </w:rPr>
        <w:t xml:space="preserve"> SUPPLEMENTAL</w:t>
      </w:r>
      <w:r>
        <w:rPr>
          <w:u w:val="single"/>
        </w:rPr>
        <w:t xml:space="preserve"> BUDGET</w:t>
      </w:r>
    </w:p>
    <w:p w14:paraId="4C63D024" w14:textId="77777777" w:rsidR="00EB716C" w:rsidRDefault="00CE2F63">
      <w:pPr>
        <w:pStyle w:val="ListParagraph"/>
        <w:numPr>
          <w:ilvl w:val="0"/>
          <w:numId w:val="1"/>
        </w:numPr>
        <w:tabs>
          <w:tab w:val="left" w:pos="1017"/>
          <w:tab w:val="left" w:pos="1018"/>
        </w:tabs>
        <w:spacing w:line="271" w:lineRule="exact"/>
        <w:rPr>
          <w:sz w:val="24"/>
        </w:rPr>
      </w:pPr>
      <w:r>
        <w:rPr>
          <w:sz w:val="24"/>
        </w:rPr>
        <w:t>Call to</w:t>
      </w:r>
      <w:r>
        <w:rPr>
          <w:spacing w:val="-12"/>
          <w:sz w:val="24"/>
        </w:rPr>
        <w:t xml:space="preserve"> </w:t>
      </w:r>
      <w:r>
        <w:rPr>
          <w:sz w:val="24"/>
        </w:rPr>
        <w:t>order</w:t>
      </w:r>
    </w:p>
    <w:p w14:paraId="4C63D025" w14:textId="77777777" w:rsidR="00EB716C" w:rsidRDefault="00CE2F63">
      <w:pPr>
        <w:pStyle w:val="ListParagraph"/>
        <w:numPr>
          <w:ilvl w:val="0"/>
          <w:numId w:val="1"/>
        </w:numPr>
        <w:tabs>
          <w:tab w:val="left" w:pos="1017"/>
          <w:tab w:val="left" w:pos="1018"/>
        </w:tabs>
        <w:spacing w:before="2" w:line="240" w:lineRule="auto"/>
        <w:rPr>
          <w:sz w:val="24"/>
        </w:rPr>
      </w:pPr>
      <w:r>
        <w:rPr>
          <w:sz w:val="24"/>
        </w:rPr>
        <w:t>Pledge of</w:t>
      </w:r>
      <w:r>
        <w:rPr>
          <w:spacing w:val="-7"/>
          <w:sz w:val="24"/>
        </w:rPr>
        <w:t xml:space="preserve"> </w:t>
      </w:r>
      <w:r>
        <w:rPr>
          <w:sz w:val="24"/>
        </w:rPr>
        <w:t>Allegiance</w:t>
      </w:r>
    </w:p>
    <w:p w14:paraId="4C63D026" w14:textId="0DDFA091" w:rsidR="00EB716C" w:rsidRDefault="00CE2F63">
      <w:pPr>
        <w:pStyle w:val="ListParagraph"/>
        <w:numPr>
          <w:ilvl w:val="0"/>
          <w:numId w:val="1"/>
        </w:numPr>
        <w:tabs>
          <w:tab w:val="left" w:pos="1017"/>
          <w:tab w:val="left" w:pos="1018"/>
        </w:tabs>
        <w:spacing w:before="4" w:line="274" w:lineRule="exact"/>
        <w:rPr>
          <w:sz w:val="24"/>
        </w:rPr>
      </w:pPr>
      <w:r>
        <w:rPr>
          <w:sz w:val="24"/>
        </w:rPr>
        <w:t>Roll Call – Board of</w:t>
      </w:r>
      <w:r>
        <w:rPr>
          <w:spacing w:val="-11"/>
          <w:sz w:val="24"/>
        </w:rPr>
        <w:t xml:space="preserve"> </w:t>
      </w:r>
      <w:r>
        <w:rPr>
          <w:sz w:val="24"/>
        </w:rPr>
        <w:t>Directors</w:t>
      </w:r>
      <w:r w:rsidR="006673E5">
        <w:rPr>
          <w:sz w:val="24"/>
        </w:rPr>
        <w:t xml:space="preserve">: </w:t>
      </w:r>
      <w:r w:rsidR="006673E5" w:rsidRPr="006673E5">
        <w:rPr>
          <w:sz w:val="24"/>
        </w:rPr>
        <w:t>Lambert, Bristol, Miller, Milton-Baker, Haderlie</w:t>
      </w:r>
    </w:p>
    <w:p w14:paraId="4C63D027" w14:textId="77777777" w:rsidR="00EB716C" w:rsidRDefault="00CE2F63">
      <w:pPr>
        <w:pStyle w:val="ListParagraph"/>
        <w:numPr>
          <w:ilvl w:val="0"/>
          <w:numId w:val="1"/>
        </w:numPr>
        <w:tabs>
          <w:tab w:val="left" w:pos="1017"/>
          <w:tab w:val="left" w:pos="1018"/>
        </w:tabs>
        <w:spacing w:line="265" w:lineRule="exact"/>
        <w:rPr>
          <w:sz w:val="24"/>
        </w:rPr>
      </w:pPr>
      <w:r>
        <w:rPr>
          <w:sz w:val="24"/>
        </w:rPr>
        <w:t>Identify Participants in the Room and via Conference</w:t>
      </w:r>
      <w:r>
        <w:rPr>
          <w:spacing w:val="-16"/>
          <w:sz w:val="24"/>
        </w:rPr>
        <w:t xml:space="preserve"> </w:t>
      </w:r>
      <w:r>
        <w:rPr>
          <w:sz w:val="24"/>
        </w:rPr>
        <w:t>Call</w:t>
      </w:r>
    </w:p>
    <w:p w14:paraId="4C63D028" w14:textId="77777777" w:rsidR="00EB716C" w:rsidRDefault="00CE2F63">
      <w:pPr>
        <w:pStyle w:val="ListParagraph"/>
        <w:numPr>
          <w:ilvl w:val="0"/>
          <w:numId w:val="1"/>
        </w:numPr>
        <w:tabs>
          <w:tab w:val="left" w:pos="1017"/>
          <w:tab w:val="left" w:pos="1018"/>
        </w:tabs>
        <w:spacing w:line="273" w:lineRule="exact"/>
        <w:rPr>
          <w:sz w:val="24"/>
        </w:rPr>
      </w:pPr>
      <w:r>
        <w:rPr>
          <w:spacing w:val="-5"/>
          <w:sz w:val="24"/>
        </w:rPr>
        <w:t xml:space="preserve">Additions/Deletions </w:t>
      </w:r>
      <w:r>
        <w:rPr>
          <w:sz w:val="24"/>
        </w:rPr>
        <w:t>to the</w:t>
      </w:r>
      <w:r>
        <w:rPr>
          <w:spacing w:val="6"/>
          <w:sz w:val="24"/>
        </w:rPr>
        <w:t xml:space="preserve"> </w:t>
      </w:r>
      <w:r>
        <w:rPr>
          <w:spacing w:val="-5"/>
          <w:sz w:val="24"/>
        </w:rPr>
        <w:t>Agenda</w:t>
      </w:r>
    </w:p>
    <w:p w14:paraId="4C63D029" w14:textId="77777777" w:rsidR="00EB716C" w:rsidRDefault="00EB716C">
      <w:pPr>
        <w:spacing w:before="10"/>
        <w:rPr>
          <w:sz w:val="23"/>
        </w:rPr>
      </w:pPr>
    </w:p>
    <w:p w14:paraId="4C63D02A" w14:textId="77777777" w:rsidR="00EB716C" w:rsidRDefault="00CE2F63">
      <w:pPr>
        <w:pStyle w:val="Heading1"/>
        <w:spacing w:before="0" w:line="281" w:lineRule="exact"/>
        <w:ind w:left="300"/>
        <w:jc w:val="left"/>
      </w:pPr>
      <w:r>
        <w:rPr>
          <w:u w:val="single"/>
        </w:rPr>
        <w:t>PUBLIC HEARING AGENDA</w:t>
      </w:r>
    </w:p>
    <w:p w14:paraId="4C63D02B" w14:textId="42AF55B9" w:rsidR="00EB716C" w:rsidRDefault="00CE2F63">
      <w:pPr>
        <w:pStyle w:val="ListParagraph"/>
        <w:numPr>
          <w:ilvl w:val="0"/>
          <w:numId w:val="2"/>
        </w:numPr>
        <w:tabs>
          <w:tab w:val="left" w:pos="1015"/>
          <w:tab w:val="left" w:pos="1016"/>
        </w:tabs>
        <w:ind w:hanging="496"/>
        <w:rPr>
          <w:sz w:val="24"/>
        </w:rPr>
      </w:pPr>
      <w:r>
        <w:rPr>
          <w:sz w:val="24"/>
        </w:rPr>
        <w:t xml:space="preserve">Open </w:t>
      </w:r>
      <w:r w:rsidRPr="007E056B">
        <w:rPr>
          <w:sz w:val="24"/>
        </w:rPr>
        <w:t>Public Hearing – 202</w:t>
      </w:r>
      <w:r w:rsidR="0077624A">
        <w:rPr>
          <w:sz w:val="24"/>
        </w:rPr>
        <w:t>3</w:t>
      </w:r>
      <w:r w:rsidR="00D30212">
        <w:rPr>
          <w:sz w:val="24"/>
        </w:rPr>
        <w:t xml:space="preserve"> Supplemental</w:t>
      </w:r>
      <w:r w:rsidRPr="007E056B">
        <w:rPr>
          <w:spacing w:val="-7"/>
          <w:sz w:val="24"/>
        </w:rPr>
        <w:t xml:space="preserve"> </w:t>
      </w:r>
      <w:r w:rsidRPr="007E056B">
        <w:rPr>
          <w:sz w:val="24"/>
        </w:rPr>
        <w:t>Budget</w:t>
      </w:r>
    </w:p>
    <w:p w14:paraId="4C63D02C" w14:textId="77777777" w:rsidR="00EB716C" w:rsidRDefault="00CE2F63">
      <w:pPr>
        <w:pStyle w:val="ListParagraph"/>
        <w:numPr>
          <w:ilvl w:val="1"/>
          <w:numId w:val="2"/>
        </w:numPr>
        <w:tabs>
          <w:tab w:val="left" w:pos="1375"/>
          <w:tab w:val="left" w:pos="1376"/>
        </w:tabs>
        <w:spacing w:before="2"/>
        <w:rPr>
          <w:sz w:val="24"/>
        </w:rPr>
      </w:pPr>
      <w:r>
        <w:rPr>
          <w:sz w:val="24"/>
        </w:rPr>
        <w:t>Confirmation of Publication of Notice of Public</w:t>
      </w:r>
      <w:r>
        <w:rPr>
          <w:spacing w:val="-7"/>
          <w:sz w:val="24"/>
        </w:rPr>
        <w:t xml:space="preserve"> </w:t>
      </w:r>
      <w:r>
        <w:rPr>
          <w:sz w:val="24"/>
        </w:rPr>
        <w:t>Hearing</w:t>
      </w:r>
    </w:p>
    <w:p w14:paraId="4C63D02D" w14:textId="3847D3AD" w:rsidR="00EB716C" w:rsidRDefault="00CE2F63">
      <w:pPr>
        <w:pStyle w:val="ListParagraph"/>
        <w:numPr>
          <w:ilvl w:val="1"/>
          <w:numId w:val="2"/>
        </w:numPr>
        <w:tabs>
          <w:tab w:val="left" w:pos="1376"/>
        </w:tabs>
        <w:rPr>
          <w:sz w:val="24"/>
        </w:rPr>
      </w:pPr>
      <w:r>
        <w:rPr>
          <w:sz w:val="24"/>
        </w:rPr>
        <w:t xml:space="preserve">Review of </w:t>
      </w:r>
      <w:r w:rsidR="00D30212">
        <w:rPr>
          <w:sz w:val="24"/>
        </w:rPr>
        <w:t>202</w:t>
      </w:r>
      <w:r w:rsidR="0077624A">
        <w:rPr>
          <w:sz w:val="24"/>
        </w:rPr>
        <w:t>3</w:t>
      </w:r>
      <w:r w:rsidR="00D30212">
        <w:rPr>
          <w:sz w:val="24"/>
        </w:rPr>
        <w:t xml:space="preserve"> Supplemental</w:t>
      </w:r>
      <w:r>
        <w:rPr>
          <w:spacing w:val="-2"/>
          <w:sz w:val="24"/>
        </w:rPr>
        <w:t xml:space="preserve"> </w:t>
      </w:r>
      <w:r>
        <w:rPr>
          <w:sz w:val="24"/>
        </w:rPr>
        <w:t>Budget</w:t>
      </w:r>
    </w:p>
    <w:p w14:paraId="4C63D02E" w14:textId="77777777" w:rsidR="00EB716C" w:rsidRDefault="00CE2F63">
      <w:pPr>
        <w:pStyle w:val="ListParagraph"/>
        <w:numPr>
          <w:ilvl w:val="0"/>
          <w:numId w:val="2"/>
        </w:numPr>
        <w:tabs>
          <w:tab w:val="left" w:pos="1015"/>
          <w:tab w:val="left" w:pos="1016"/>
        </w:tabs>
        <w:ind w:hanging="493"/>
        <w:rPr>
          <w:sz w:val="24"/>
        </w:rPr>
      </w:pPr>
      <w:r>
        <w:rPr>
          <w:sz w:val="24"/>
        </w:rPr>
        <w:t>Public</w:t>
      </w:r>
      <w:r>
        <w:rPr>
          <w:spacing w:val="-21"/>
          <w:sz w:val="24"/>
        </w:rPr>
        <w:t xml:space="preserve"> </w:t>
      </w:r>
      <w:r>
        <w:rPr>
          <w:sz w:val="24"/>
        </w:rPr>
        <w:t>Comment</w:t>
      </w:r>
    </w:p>
    <w:bookmarkEnd w:id="0"/>
    <w:p w14:paraId="4C63D02F" w14:textId="08E69F2D" w:rsidR="00EB716C" w:rsidRDefault="00CE2F63">
      <w:pPr>
        <w:pStyle w:val="ListParagraph"/>
        <w:numPr>
          <w:ilvl w:val="0"/>
          <w:numId w:val="2"/>
        </w:numPr>
        <w:tabs>
          <w:tab w:val="left" w:pos="1015"/>
          <w:tab w:val="left" w:pos="1016"/>
        </w:tabs>
        <w:ind w:hanging="493"/>
        <w:rPr>
          <w:sz w:val="24"/>
        </w:rPr>
      </w:pPr>
      <w:r>
        <w:rPr>
          <w:sz w:val="24"/>
        </w:rPr>
        <w:t xml:space="preserve">Move to </w:t>
      </w:r>
      <w:r w:rsidR="00D30212">
        <w:rPr>
          <w:sz w:val="24"/>
        </w:rPr>
        <w:t>Close Public Hearing</w:t>
      </w:r>
    </w:p>
    <w:p w14:paraId="4C63D030" w14:textId="77777777" w:rsidR="00EB716C" w:rsidRDefault="00EB716C">
      <w:pPr>
        <w:rPr>
          <w:sz w:val="20"/>
        </w:rPr>
      </w:pPr>
    </w:p>
    <w:p w14:paraId="4C63D031" w14:textId="79A8634D" w:rsidR="00EB716C" w:rsidRDefault="00D3323F">
      <w:pPr>
        <w:spacing w:before="5"/>
        <w:rPr>
          <w:sz w:val="18"/>
        </w:rPr>
      </w:pPr>
      <w:r>
        <w:rPr>
          <w:noProof/>
        </w:rPr>
        <mc:AlternateContent>
          <mc:Choice Requires="wpg">
            <w:drawing>
              <wp:anchor distT="0" distB="0" distL="0" distR="0" simplePos="0" relativeHeight="251658240" behindDoc="1" locked="0" layoutInCell="1" allowOverlap="1" wp14:anchorId="4C63D03A" wp14:editId="426A0E03">
                <wp:simplePos x="0" y="0"/>
                <wp:positionH relativeFrom="page">
                  <wp:posOffset>788035</wp:posOffset>
                </wp:positionH>
                <wp:positionV relativeFrom="paragraph">
                  <wp:posOffset>161925</wp:posOffset>
                </wp:positionV>
                <wp:extent cx="5988050" cy="8890"/>
                <wp:effectExtent l="0" t="0" r="0" b="0"/>
                <wp:wrapTopAndBottom/>
                <wp:docPr id="196663073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8890"/>
                          <a:chOff x="1241" y="255"/>
                          <a:chExt cx="9430" cy="14"/>
                        </a:xfrm>
                      </wpg:grpSpPr>
                      <wps:wsp>
                        <wps:cNvPr id="584863230" name="Line 10"/>
                        <wps:cNvCnPr>
                          <a:cxnSpLocks noChangeShapeType="1"/>
                        </wps:cNvCnPr>
                        <wps:spPr bwMode="auto">
                          <a:xfrm>
                            <a:off x="1241" y="262"/>
                            <a:ext cx="2042"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2117104719" name="Line 9"/>
                        <wps:cNvCnPr>
                          <a:cxnSpLocks noChangeShapeType="1"/>
                        </wps:cNvCnPr>
                        <wps:spPr bwMode="auto">
                          <a:xfrm>
                            <a:off x="3286" y="262"/>
                            <a:ext cx="355"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1707859684" name="Line 8"/>
                        <wps:cNvCnPr>
                          <a:cxnSpLocks noChangeShapeType="1"/>
                        </wps:cNvCnPr>
                        <wps:spPr bwMode="auto">
                          <a:xfrm>
                            <a:off x="3643" y="262"/>
                            <a:ext cx="2043"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333754079" name="Line 7"/>
                        <wps:cNvCnPr>
                          <a:cxnSpLocks noChangeShapeType="1"/>
                        </wps:cNvCnPr>
                        <wps:spPr bwMode="auto">
                          <a:xfrm>
                            <a:off x="5688" y="262"/>
                            <a:ext cx="355"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190772922" name="Line 6"/>
                        <wps:cNvCnPr>
                          <a:cxnSpLocks noChangeShapeType="1"/>
                        </wps:cNvCnPr>
                        <wps:spPr bwMode="auto">
                          <a:xfrm>
                            <a:off x="6046" y="262"/>
                            <a:ext cx="2042"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1794449056" name="Line 5"/>
                        <wps:cNvCnPr>
                          <a:cxnSpLocks noChangeShapeType="1"/>
                        </wps:cNvCnPr>
                        <wps:spPr bwMode="auto">
                          <a:xfrm>
                            <a:off x="8090" y="262"/>
                            <a:ext cx="356"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1495474" name="Line 4"/>
                        <wps:cNvCnPr>
                          <a:cxnSpLocks noChangeShapeType="1"/>
                        </wps:cNvCnPr>
                        <wps:spPr bwMode="auto">
                          <a:xfrm>
                            <a:off x="8448" y="262"/>
                            <a:ext cx="2043"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s:wsp>
                        <wps:cNvPr id="1269710880" name="Line 3"/>
                        <wps:cNvCnPr>
                          <a:cxnSpLocks noChangeShapeType="1"/>
                        </wps:cNvCnPr>
                        <wps:spPr bwMode="auto">
                          <a:xfrm>
                            <a:off x="10493" y="262"/>
                            <a:ext cx="177" cy="0"/>
                          </a:xfrm>
                          <a:prstGeom prst="line">
                            <a:avLst/>
                          </a:prstGeom>
                          <a:noFill/>
                          <a:ln w="86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DCAE02" id="Group 2" o:spid="_x0000_s1026" style="position:absolute;margin-left:62.05pt;margin-top:12.75pt;width:471.5pt;height:.7pt;z-index:-251658240;mso-wrap-distance-left:0;mso-wrap-distance-right:0;mso-position-horizontal-relative:page" coordorigin="1241,255" coordsize="943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">
                <v:line id="Line 10" o:spid="_x0000_s1027" style="position:absolute;visibility:visible;mso-wrap-style:square" from="1241,262" to="3283,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" strokeweight=".23978mm"/>
                <v:line id="Line 9" o:spid="_x0000_s1028" style="position:absolute;visibility:visible;mso-wrap-style:square" from="3286,262" to="3641,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" strokeweight=".23978mm"/>
                <v:line id="Line 8" o:spid="_x0000_s1029" style="position:absolute;visibility:visible;mso-wrap-style:square" from="3643,262" to="5686,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" strokeweight=".23978mm"/>
                <v:line id="Line 7" o:spid="_x0000_s1030" style="position:absolute;visibility:visible;mso-wrap-style:square" from="5688,262" to="6043,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" strokeweight=".23978mm"/>
                <v:line id="Line 6" o:spid="_x0000_s1031" style="position:absolute;visibility:visible;mso-wrap-style:square" from="6046,262" to="808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" strokeweight=".23978mm"/>
                <v:line id="Line 5" o:spid="_x0000_s1032" style="position:absolute;visibility:visible;mso-wrap-style:square" from="8090,262" to="8446,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" strokeweight=".23978mm"/>
                <v:line id="Line 4" o:spid="_x0000_s1033" style="position:absolute;visibility:visible;mso-wrap-style:square" from="8448,262" to="10491,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" strokeweight=".23978mm"/>
                <v:line id="Line 3" o:spid="_x0000_s1034" style="position:absolute;visibility:visible;mso-wrap-style:square" from="10493,262" to="10670,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" strokeweight=".23978mm"/>
                <w10:wrap type="topAndBottom" anchorx="page"/>
              </v:group>
            </w:pict>
          </mc:Fallback>
        </mc:AlternateContent>
      </w:r>
    </w:p>
    <w:p w14:paraId="4C63D032" w14:textId="77777777" w:rsidR="00EB716C" w:rsidRDefault="00EB716C">
      <w:pPr>
        <w:spacing w:before="10"/>
        <w:rPr>
          <w:sz w:val="12"/>
        </w:rPr>
      </w:pPr>
    </w:p>
    <w:p w14:paraId="4C63D038" w14:textId="77777777" w:rsidR="00EB716C" w:rsidRDefault="00EB716C">
      <w:pPr>
        <w:spacing w:before="7"/>
        <w:rPr>
          <w:sz w:val="18"/>
        </w:rPr>
      </w:pPr>
    </w:p>
    <w:sectPr w:rsidR="00EB716C">
      <w:type w:val="continuous"/>
      <w:pgSz w:w="12240" w:h="15840"/>
      <w:pgMar w:top="1220" w:right="146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310604"/>
    <w:multiLevelType w:val="hybridMultilevel"/>
    <w:tmpl w:val="0A34F1EE"/>
    <w:lvl w:ilvl="0" w:tplc="B62C5750">
      <w:numFmt w:val="bullet"/>
      <w:lvlText w:val=""/>
      <w:lvlJc w:val="left"/>
      <w:pPr>
        <w:ind w:left="1017" w:hanging="358"/>
      </w:pPr>
      <w:rPr>
        <w:rFonts w:ascii="Symbol" w:eastAsia="Symbol" w:hAnsi="Symbol" w:cs="Symbol" w:hint="default"/>
        <w:w w:val="99"/>
        <w:sz w:val="20"/>
        <w:szCs w:val="20"/>
      </w:rPr>
    </w:lvl>
    <w:lvl w:ilvl="1" w:tplc="0B94850C">
      <w:numFmt w:val="bullet"/>
      <w:lvlText w:val="•"/>
      <w:lvlJc w:val="left"/>
      <w:pPr>
        <w:ind w:left="1882" w:hanging="358"/>
      </w:pPr>
      <w:rPr>
        <w:rFonts w:hint="default"/>
      </w:rPr>
    </w:lvl>
    <w:lvl w:ilvl="2" w:tplc="9A0411D0">
      <w:numFmt w:val="bullet"/>
      <w:lvlText w:val="•"/>
      <w:lvlJc w:val="left"/>
      <w:pPr>
        <w:ind w:left="2744" w:hanging="358"/>
      </w:pPr>
      <w:rPr>
        <w:rFonts w:hint="default"/>
      </w:rPr>
    </w:lvl>
    <w:lvl w:ilvl="3" w:tplc="9F701512">
      <w:numFmt w:val="bullet"/>
      <w:lvlText w:val="•"/>
      <w:lvlJc w:val="left"/>
      <w:pPr>
        <w:ind w:left="3606" w:hanging="358"/>
      </w:pPr>
      <w:rPr>
        <w:rFonts w:hint="default"/>
      </w:rPr>
    </w:lvl>
    <w:lvl w:ilvl="4" w:tplc="BBB0DB7C">
      <w:numFmt w:val="bullet"/>
      <w:lvlText w:val="•"/>
      <w:lvlJc w:val="left"/>
      <w:pPr>
        <w:ind w:left="4468" w:hanging="358"/>
      </w:pPr>
      <w:rPr>
        <w:rFonts w:hint="default"/>
      </w:rPr>
    </w:lvl>
    <w:lvl w:ilvl="5" w:tplc="BF304D16">
      <w:numFmt w:val="bullet"/>
      <w:lvlText w:val="•"/>
      <w:lvlJc w:val="left"/>
      <w:pPr>
        <w:ind w:left="5330" w:hanging="358"/>
      </w:pPr>
      <w:rPr>
        <w:rFonts w:hint="default"/>
      </w:rPr>
    </w:lvl>
    <w:lvl w:ilvl="6" w:tplc="A1C6C76E">
      <w:numFmt w:val="bullet"/>
      <w:lvlText w:val="•"/>
      <w:lvlJc w:val="left"/>
      <w:pPr>
        <w:ind w:left="6192" w:hanging="358"/>
      </w:pPr>
      <w:rPr>
        <w:rFonts w:hint="default"/>
      </w:rPr>
    </w:lvl>
    <w:lvl w:ilvl="7" w:tplc="6F188740">
      <w:numFmt w:val="bullet"/>
      <w:lvlText w:val="•"/>
      <w:lvlJc w:val="left"/>
      <w:pPr>
        <w:ind w:left="7054" w:hanging="358"/>
      </w:pPr>
      <w:rPr>
        <w:rFonts w:hint="default"/>
      </w:rPr>
    </w:lvl>
    <w:lvl w:ilvl="8" w:tplc="2B16534C">
      <w:numFmt w:val="bullet"/>
      <w:lvlText w:val="•"/>
      <w:lvlJc w:val="left"/>
      <w:pPr>
        <w:ind w:left="7916" w:hanging="358"/>
      </w:pPr>
      <w:rPr>
        <w:rFonts w:hint="default"/>
      </w:rPr>
    </w:lvl>
  </w:abstractNum>
  <w:abstractNum w:abstractNumId="1" w15:restartNumberingAfterBreak="0">
    <w:nsid w:val="30851E0C"/>
    <w:multiLevelType w:val="hybridMultilevel"/>
    <w:tmpl w:val="CE0061AC"/>
    <w:lvl w:ilvl="0" w:tplc="8B7A6C30">
      <w:start w:val="1"/>
      <w:numFmt w:val="decimal"/>
      <w:lvlText w:val="%1."/>
      <w:lvlJc w:val="left"/>
      <w:pPr>
        <w:ind w:left="1015" w:hanging="495"/>
        <w:jc w:val="left"/>
      </w:pPr>
      <w:rPr>
        <w:rFonts w:ascii="Cambria" w:eastAsia="Cambria" w:hAnsi="Cambria" w:cs="Cambria" w:hint="default"/>
        <w:spacing w:val="-4"/>
        <w:w w:val="100"/>
        <w:sz w:val="24"/>
        <w:szCs w:val="24"/>
      </w:rPr>
    </w:lvl>
    <w:lvl w:ilvl="1" w:tplc="0C1E2BC0">
      <w:start w:val="1"/>
      <w:numFmt w:val="lowerLetter"/>
      <w:lvlText w:val="%2."/>
      <w:lvlJc w:val="left"/>
      <w:pPr>
        <w:ind w:left="1375" w:hanging="380"/>
        <w:jc w:val="left"/>
      </w:pPr>
      <w:rPr>
        <w:rFonts w:ascii="Cambria" w:eastAsia="Cambria" w:hAnsi="Cambria" w:cs="Cambria" w:hint="default"/>
        <w:spacing w:val="-1"/>
        <w:w w:val="100"/>
        <w:sz w:val="24"/>
        <w:szCs w:val="24"/>
      </w:rPr>
    </w:lvl>
    <w:lvl w:ilvl="2" w:tplc="D186B09A">
      <w:numFmt w:val="bullet"/>
      <w:lvlText w:val="•"/>
      <w:lvlJc w:val="left"/>
      <w:pPr>
        <w:ind w:left="2297" w:hanging="380"/>
      </w:pPr>
      <w:rPr>
        <w:rFonts w:hint="default"/>
      </w:rPr>
    </w:lvl>
    <w:lvl w:ilvl="3" w:tplc="871E1546">
      <w:numFmt w:val="bullet"/>
      <w:lvlText w:val="•"/>
      <w:lvlJc w:val="left"/>
      <w:pPr>
        <w:ind w:left="3215" w:hanging="380"/>
      </w:pPr>
      <w:rPr>
        <w:rFonts w:hint="default"/>
      </w:rPr>
    </w:lvl>
    <w:lvl w:ilvl="4" w:tplc="5E2E7334">
      <w:numFmt w:val="bullet"/>
      <w:lvlText w:val="•"/>
      <w:lvlJc w:val="left"/>
      <w:pPr>
        <w:ind w:left="4133" w:hanging="380"/>
      </w:pPr>
      <w:rPr>
        <w:rFonts w:hint="default"/>
      </w:rPr>
    </w:lvl>
    <w:lvl w:ilvl="5" w:tplc="14B6E40E">
      <w:numFmt w:val="bullet"/>
      <w:lvlText w:val="•"/>
      <w:lvlJc w:val="left"/>
      <w:pPr>
        <w:ind w:left="5051" w:hanging="380"/>
      </w:pPr>
      <w:rPr>
        <w:rFonts w:hint="default"/>
      </w:rPr>
    </w:lvl>
    <w:lvl w:ilvl="6" w:tplc="8F2C111C">
      <w:numFmt w:val="bullet"/>
      <w:lvlText w:val="•"/>
      <w:lvlJc w:val="left"/>
      <w:pPr>
        <w:ind w:left="5968" w:hanging="380"/>
      </w:pPr>
      <w:rPr>
        <w:rFonts w:hint="default"/>
      </w:rPr>
    </w:lvl>
    <w:lvl w:ilvl="7" w:tplc="CD5850B8">
      <w:numFmt w:val="bullet"/>
      <w:lvlText w:val="•"/>
      <w:lvlJc w:val="left"/>
      <w:pPr>
        <w:ind w:left="6886" w:hanging="380"/>
      </w:pPr>
      <w:rPr>
        <w:rFonts w:hint="default"/>
      </w:rPr>
    </w:lvl>
    <w:lvl w:ilvl="8" w:tplc="0FA21C5A">
      <w:numFmt w:val="bullet"/>
      <w:lvlText w:val="•"/>
      <w:lvlJc w:val="left"/>
      <w:pPr>
        <w:ind w:left="7804" w:hanging="380"/>
      </w:pPr>
      <w:rPr>
        <w:rFonts w:hint="default"/>
      </w:rPr>
    </w:lvl>
  </w:abstractNum>
  <w:num w:numId="1" w16cid:durableId="719868378">
    <w:abstractNumId w:val="0"/>
  </w:num>
  <w:num w:numId="2" w16cid:durableId="1523663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16C"/>
    <w:rsid w:val="00376009"/>
    <w:rsid w:val="006673E5"/>
    <w:rsid w:val="006F4100"/>
    <w:rsid w:val="0077624A"/>
    <w:rsid w:val="007E056B"/>
    <w:rsid w:val="009C1ACC"/>
    <w:rsid w:val="00C3344D"/>
    <w:rsid w:val="00CE2F63"/>
    <w:rsid w:val="00D30212"/>
    <w:rsid w:val="00D3323F"/>
    <w:rsid w:val="00EB7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3D00F"/>
  <w15:docId w15:val="{E34E8F4F-9360-43AB-A843-B0754930C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100"/>
      <w:ind w:left="223"/>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81" w:lineRule="exact"/>
      <w:ind w:left="1017" w:hanging="35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57b2ce-288f-4eb1-a659-d9bb3578d9ad" xsi:nil="true"/>
    <lcf76f155ced4ddcb4097134ff3c332f xmlns="acabe303-8fcd-4c5c-bf4f-767054e28e4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603600792E1D4DA5CE747DD0D2469C" ma:contentTypeVersion="16" ma:contentTypeDescription="Create a new document." ma:contentTypeScope="" ma:versionID="fada79366012897e2f7270a5ab2074e9">
  <xsd:schema xmlns:xsd="http://www.w3.org/2001/XMLSchema" xmlns:xs="http://www.w3.org/2001/XMLSchema" xmlns:p="http://schemas.microsoft.com/office/2006/metadata/properties" xmlns:ns2="acabe303-8fcd-4c5c-bf4f-767054e28e49" xmlns:ns3="0357b2ce-288f-4eb1-a659-d9bb3578d9ad" targetNamespace="http://schemas.microsoft.com/office/2006/metadata/properties" ma:root="true" ma:fieldsID="16352e60bae000b1b4c956c6adea80db" ns2:_="" ns3:_="">
    <xsd:import namespace="acabe303-8fcd-4c5c-bf4f-767054e28e49"/>
    <xsd:import namespace="0357b2ce-288f-4eb1-a659-d9bb3578d9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be303-8fcd-4c5c-bf4f-767054e28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4b8cc7-7603-4881-97db-2261632b5e0d"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57b2ce-288f-4eb1-a659-d9bb3578d9a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da27c96-22d5-4ea5-bd43-b770b6217871}" ma:internalName="TaxCatchAll" ma:showField="CatchAllData" ma:web="0357b2ce-288f-4eb1-a659-d9bb3578d9a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D10DE0-9632-4A92-8761-869D1C8B6474}">
  <ds:schemaRefs>
    <ds:schemaRef ds:uri="http://schemas.microsoft.com/office/2006/metadata/properties"/>
    <ds:schemaRef ds:uri="http://schemas.microsoft.com/office/infopath/2007/PartnerControls"/>
    <ds:schemaRef ds:uri="0357b2ce-288f-4eb1-a659-d9bb3578d9ad"/>
    <ds:schemaRef ds:uri="acabe303-8fcd-4c5c-bf4f-767054e28e49"/>
  </ds:schemaRefs>
</ds:datastoreItem>
</file>

<file path=customXml/itemProps2.xml><?xml version="1.0" encoding="utf-8"?>
<ds:datastoreItem xmlns:ds="http://schemas.openxmlformats.org/officeDocument/2006/customXml" ds:itemID="{EDFF078C-123B-41B8-9980-A292ED428CE7}">
  <ds:schemaRefs>
    <ds:schemaRef ds:uri="http://schemas.microsoft.com/sharepoint/v3/contenttype/forms"/>
  </ds:schemaRefs>
</ds:datastoreItem>
</file>

<file path=customXml/itemProps3.xml><?xml version="1.0" encoding="utf-8"?>
<ds:datastoreItem xmlns:ds="http://schemas.openxmlformats.org/officeDocument/2006/customXml" ds:itemID="{AFFC4E91-4231-42F5-8BE1-C7452FE4F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be303-8fcd-4c5c-bf4f-767054e28e49"/>
    <ds:schemaRef ds:uri="0357b2ce-288f-4eb1-a659-d9bb3578d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Microsoft Word - Notice and Agenda for District Board Meeting - 11.09.2021</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Notice and Agenda for District Board Meeting - 11.09.2021</dc:title>
  <dc:creator>pjtillman</dc:creator>
  <cp:lastModifiedBy>PJ Tillman</cp:lastModifiedBy>
  <cp:revision>4</cp:revision>
  <dcterms:created xsi:type="dcterms:W3CDTF">2024-06-06T15:50:00Z</dcterms:created>
  <dcterms:modified xsi:type="dcterms:W3CDTF">2024-06-07T19:59:00Z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2022-10-07T00:00:00Z</vt:filetime>
  </property>
  <property fmtid="{D5CDD505-2E9C-101B-9397-08002B2CF9AE}" pid="3" name="Creator">
    <vt:lpwstr>Acrobat PDFMaker 20 for Word</vt:lpwstr>
  </property>
  <property fmtid="{D5CDD505-2E9C-101B-9397-08002B2CF9AE}" pid="4" name="LastSaved">
    <vt:filetime>2022-10-07T00:00:00Z</vt:filetime>
  </property>
  <property fmtid="{D5CDD505-2E9C-101B-9397-08002B2CF9AE}" pid="5" name="ContentTypeId">
    <vt:lpwstr>0x010100AC603600792E1D4DA5CE747DD0D2469C</vt:lpwstr>
  </property>
  <property fmtid="{D5CDD505-2E9C-101B-9397-08002B2CF9AE}" pid="6" name="GrammarlyDocumentId">
    <vt:lpwstr>f6734ff7ee66d3364542de1cf8584b6c289a673f12a23ed54ed10a8482678852</vt:lpwstr>
  </property>
  <property fmtid="{D5CDD505-2E9C-101B-9397-08002B2CF9AE}" pid="7" name="MediaServiceImageTags">
    <vt:lpwstr/>
  </property>
</Properties>
</file>